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1134"/>
        <w:gridCol w:w="1417"/>
        <w:gridCol w:w="1276"/>
        <w:gridCol w:w="1843"/>
        <w:gridCol w:w="1134"/>
        <w:gridCol w:w="1559"/>
        <w:gridCol w:w="1276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D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3D32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42C9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3D32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1446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5567ED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5567ED">
        <w:trPr>
          <w:trHeight w:val="2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5567ED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ED" w:rsidRPr="005567ED" w:rsidRDefault="005567ED" w:rsidP="005567E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67ED">
              <w:rPr>
                <w:rFonts w:ascii="Times New Roman" w:eastAsia="Times New Roman" w:hAnsi="Times New Roman" w:cs="Times New Roman"/>
                <w:color w:val="auto"/>
              </w:rPr>
              <w:t>Бутлерова, д. 14 - в работе</w:t>
            </w:r>
          </w:p>
          <w:p w:rsidR="005567ED" w:rsidRPr="005567ED" w:rsidRDefault="005567ED" w:rsidP="005567E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67ED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1 - 4 пар в работе</w:t>
            </w:r>
          </w:p>
          <w:p w:rsidR="005567ED" w:rsidRPr="005567ED" w:rsidRDefault="005567ED" w:rsidP="005567E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67ED">
              <w:rPr>
                <w:rFonts w:ascii="Times New Roman" w:eastAsia="Times New Roman" w:hAnsi="Times New Roman" w:cs="Times New Roman"/>
                <w:color w:val="auto"/>
              </w:rPr>
              <w:t>Политехническая, д. 1 корп. 3 - работы закончены</w:t>
            </w:r>
          </w:p>
          <w:p w:rsidR="004F1DC2" w:rsidRPr="000C7705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ED" w:rsidRPr="005567ED" w:rsidRDefault="005567ED" w:rsidP="005567E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67ED">
              <w:rPr>
                <w:rFonts w:ascii="Times New Roman" w:eastAsia="Times New Roman" w:hAnsi="Times New Roman" w:cs="Times New Roman"/>
                <w:color w:val="auto"/>
              </w:rPr>
              <w:t>Тихорецкий пр., д, 39 - ремонт крыльца</w:t>
            </w:r>
          </w:p>
          <w:p w:rsidR="005567ED" w:rsidRPr="005567ED" w:rsidRDefault="005567ED" w:rsidP="005567E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67ED">
              <w:rPr>
                <w:rFonts w:ascii="Times New Roman" w:eastAsia="Times New Roman" w:hAnsi="Times New Roman" w:cs="Times New Roman"/>
                <w:color w:val="auto"/>
              </w:rPr>
              <w:t>Граффити - Науки, д. 8/1, Вавиловых, д. 11/1, Гражданский пр., д. 66/2,  Верности, д. 14/1</w:t>
            </w:r>
          </w:p>
          <w:p w:rsidR="005567ED" w:rsidRPr="005567ED" w:rsidRDefault="005567ED" w:rsidP="005567E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67ED">
              <w:rPr>
                <w:rFonts w:ascii="Times New Roman" w:eastAsia="Times New Roman" w:hAnsi="Times New Roman" w:cs="Times New Roman"/>
                <w:color w:val="auto"/>
              </w:rPr>
              <w:t>Хлопина, д. 3 - установка входных козырьков</w:t>
            </w:r>
          </w:p>
          <w:p w:rsidR="001D5042" w:rsidRPr="00645B37" w:rsidRDefault="001D5042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FD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ED" w:rsidRPr="005567ED" w:rsidRDefault="005567ED" w:rsidP="005567E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67ED">
              <w:rPr>
                <w:rFonts w:ascii="Times New Roman" w:eastAsia="Times New Roman" w:hAnsi="Times New Roman" w:cs="Times New Roman"/>
                <w:color w:val="000000" w:themeColor="text1"/>
              </w:rPr>
              <w:t>А. Константинова, д. 4/1 - гидроизоляция козырька</w:t>
            </w:r>
          </w:p>
          <w:p w:rsidR="005567ED" w:rsidRPr="005567ED" w:rsidRDefault="005567ED" w:rsidP="005567E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567ED" w:rsidRPr="005567ED" w:rsidRDefault="005567ED" w:rsidP="005567E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DC2" w:rsidRPr="00645B37" w:rsidRDefault="004F1DC2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ED" w:rsidRPr="005567ED" w:rsidRDefault="005567ED" w:rsidP="005567E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67ED">
              <w:rPr>
                <w:rFonts w:ascii="Times New Roman" w:eastAsia="Times New Roman" w:hAnsi="Times New Roman" w:cs="Times New Roman"/>
                <w:color w:val="auto"/>
              </w:rPr>
              <w:t>Северный пр., д. 63/5 кв. 10</w:t>
            </w:r>
          </w:p>
          <w:p w:rsidR="005567ED" w:rsidRPr="005567ED" w:rsidRDefault="005567ED" w:rsidP="005567E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67ED">
              <w:rPr>
                <w:rFonts w:ascii="Times New Roman" w:eastAsia="Times New Roman" w:hAnsi="Times New Roman" w:cs="Times New Roman"/>
                <w:color w:val="auto"/>
              </w:rPr>
              <w:t>Тихорецкий пр., д. 1/2 кв. 48</w:t>
            </w:r>
          </w:p>
          <w:p w:rsidR="005567ED" w:rsidRPr="005567ED" w:rsidRDefault="005567ED" w:rsidP="005567E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67ED">
              <w:rPr>
                <w:rFonts w:ascii="Times New Roman" w:eastAsia="Times New Roman" w:hAnsi="Times New Roman" w:cs="Times New Roman"/>
                <w:color w:val="auto"/>
              </w:rPr>
              <w:t>Науки пр., д. 12 - 3 пар</w:t>
            </w:r>
          </w:p>
          <w:p w:rsidR="005D4ED2" w:rsidRPr="005D4ED2" w:rsidRDefault="005567ED" w:rsidP="005567E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67ED">
              <w:rPr>
                <w:rFonts w:ascii="Times New Roman" w:eastAsia="Times New Roman" w:hAnsi="Times New Roman" w:cs="Times New Roman"/>
                <w:color w:val="auto"/>
              </w:rPr>
              <w:t>Науки пр., д. 45/2 - 3 пар</w:t>
            </w:r>
          </w:p>
          <w:p w:rsidR="004F1DC2" w:rsidRPr="00645B37" w:rsidRDefault="004F1DC2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ED" w:rsidRPr="005567ED" w:rsidRDefault="005567ED" w:rsidP="005567E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67ED">
              <w:rPr>
                <w:rFonts w:ascii="Times New Roman" w:eastAsia="Times New Roman" w:hAnsi="Times New Roman" w:cs="Times New Roman"/>
                <w:color w:val="auto"/>
              </w:rPr>
              <w:t>Установка окон ПВХ - Бутлерова, д. 14</w:t>
            </w:r>
          </w:p>
          <w:p w:rsidR="005567ED" w:rsidRPr="005567ED" w:rsidRDefault="005567ED" w:rsidP="005567E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567ED" w:rsidRPr="005567ED" w:rsidRDefault="005567ED" w:rsidP="005567E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F1282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ED" w:rsidRPr="005567ED" w:rsidRDefault="005567ED" w:rsidP="005567E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67ED">
              <w:rPr>
                <w:rFonts w:ascii="Times New Roman" w:eastAsia="Times New Roman" w:hAnsi="Times New Roman" w:cs="Times New Roman"/>
                <w:color w:val="auto"/>
              </w:rPr>
              <w:t>Науки пр., д. 12 - проверка внутридомового газового оборудования</w:t>
            </w:r>
          </w:p>
          <w:p w:rsidR="005567ED" w:rsidRPr="005567ED" w:rsidRDefault="005567ED" w:rsidP="005567E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567ED" w:rsidRPr="005567ED" w:rsidRDefault="005567ED" w:rsidP="005567E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E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ООО </w:t>
            </w:r>
            <w:r w:rsidR="006F5AFD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r w:rsidR="00F1282F">
              <w:rPr>
                <w:rFonts w:ascii="Times New Roman" w:eastAsia="Times New Roman" w:hAnsi="Times New Roman" w:cs="Times New Roman"/>
                <w:color w:val="auto"/>
              </w:rPr>
              <w:t xml:space="preserve"> №2 Калининского района»</w:t>
            </w:r>
          </w:p>
        </w:tc>
      </w:tr>
    </w:tbl>
    <w:p w:rsidR="00F93900" w:rsidRPr="00DE7F9A" w:rsidRDefault="00F93900" w:rsidP="00331810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  <w:bookmarkStart w:id="0" w:name="_GoBack"/>
      <w:bookmarkEnd w:id="0"/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23" w:rsidRDefault="00E63123">
      <w:pPr>
        <w:spacing w:after="0" w:line="240" w:lineRule="auto"/>
      </w:pPr>
      <w:r>
        <w:separator/>
      </w:r>
    </w:p>
  </w:endnote>
  <w:endnote w:type="continuationSeparator" w:id="0">
    <w:p w:rsidR="00E63123" w:rsidRDefault="00E6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942C95" w:rsidRPr="00942C95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23" w:rsidRDefault="00E63123">
      <w:pPr>
        <w:spacing w:after="0" w:line="240" w:lineRule="auto"/>
      </w:pPr>
      <w:r>
        <w:separator/>
      </w:r>
    </w:p>
  </w:footnote>
  <w:footnote w:type="continuationSeparator" w:id="0">
    <w:p w:rsidR="00E63123" w:rsidRDefault="00E6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D3227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567ED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C35C5"/>
    <w:rsid w:val="006E0795"/>
    <w:rsid w:val="006E09CF"/>
    <w:rsid w:val="006E755C"/>
    <w:rsid w:val="006E7C41"/>
    <w:rsid w:val="006F21E5"/>
    <w:rsid w:val="006F3F9F"/>
    <w:rsid w:val="006F57B5"/>
    <w:rsid w:val="006F5AF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626C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19C1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2C95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3123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D00FE"/>
    <w:rsid w:val="00FD2E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1FADD-0ED2-459C-961B-4E4615E5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441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116</cp:revision>
  <cp:lastPrinted>2017-08-24T13:27:00Z</cp:lastPrinted>
  <dcterms:created xsi:type="dcterms:W3CDTF">2017-08-25T06:35:00Z</dcterms:created>
  <dcterms:modified xsi:type="dcterms:W3CDTF">2019-10-24T13:12:00Z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