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134"/>
        <w:gridCol w:w="1276"/>
        <w:gridCol w:w="1559"/>
        <w:gridCol w:w="1985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F1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F128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3181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F1282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3181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5D4ED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5D4ED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5D4ED2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5D4ED2">
              <w:rPr>
                <w:rFonts w:ascii="Times New Roman" w:eastAsia="Times New Roman" w:hAnsi="Times New Roman" w:cs="Times New Roman"/>
                <w:color w:val="auto"/>
              </w:rPr>
              <w:t>Науки пр., д. 12 корп. 8 - в работе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ED2">
              <w:rPr>
                <w:rFonts w:ascii="Times New Roman" w:eastAsia="Times New Roman" w:hAnsi="Times New Roman" w:cs="Times New Roman"/>
                <w:color w:val="auto"/>
              </w:rPr>
              <w:t>Гражданский пр., д. 73 - работы закончены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ED2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86B9A" w:rsidRPr="00486B9A" w:rsidRDefault="00486B9A" w:rsidP="00486B9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0C7705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ED2">
              <w:rPr>
                <w:rFonts w:ascii="Times New Roman" w:eastAsia="Times New Roman" w:hAnsi="Times New Roman" w:cs="Times New Roman"/>
                <w:color w:val="auto"/>
              </w:rPr>
              <w:t>Веденеева, д. 4 - ремонт крылец (4 пар)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ED2">
              <w:rPr>
                <w:rFonts w:ascii="Times New Roman" w:eastAsia="Times New Roman" w:hAnsi="Times New Roman" w:cs="Times New Roman"/>
                <w:color w:val="auto"/>
              </w:rPr>
              <w:t>Гражданский пр., д. 73- ремонт фасада - входные зоны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ED2">
              <w:rPr>
                <w:rFonts w:ascii="Times New Roman" w:eastAsia="Times New Roman" w:hAnsi="Times New Roman" w:cs="Times New Roman"/>
                <w:color w:val="auto"/>
              </w:rPr>
              <w:t>Гражданский пр., д. 79 корп. 2 - ремонт фасада - высотные работы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ED2">
              <w:rPr>
                <w:rFonts w:ascii="Times New Roman" w:eastAsia="Times New Roman" w:hAnsi="Times New Roman" w:cs="Times New Roman"/>
                <w:color w:val="auto"/>
              </w:rPr>
              <w:t>Северный пр., д. 69/98 - ремонт кирпичной кладки ограждения балконов</w:t>
            </w:r>
          </w:p>
          <w:p w:rsidR="001D5042" w:rsidRPr="00645B37" w:rsidRDefault="001D5042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ED2">
              <w:rPr>
                <w:rFonts w:ascii="Times New Roman" w:eastAsia="Times New Roman" w:hAnsi="Times New Roman" w:cs="Times New Roman"/>
                <w:color w:val="auto"/>
              </w:rPr>
              <w:t>Тихорецкий 7 корп. 4 - нормализация ТВР (утепление чердачного перекрытия и вентканалов )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4ED2">
              <w:rPr>
                <w:rFonts w:ascii="Times New Roman" w:eastAsia="Times New Roman" w:hAnsi="Times New Roman" w:cs="Times New Roman"/>
                <w:color w:val="000000" w:themeColor="text1"/>
              </w:rPr>
              <w:t>Науки пр., д. 65 кв. 88</w:t>
            </w:r>
          </w:p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4ED2">
              <w:rPr>
                <w:rFonts w:ascii="Times New Roman" w:eastAsia="Times New Roman" w:hAnsi="Times New Roman" w:cs="Times New Roman"/>
                <w:color w:val="000000" w:themeColor="text1"/>
              </w:rPr>
              <w:t>Науки пр., д. 45 корп. 2 кв. 34</w:t>
            </w:r>
          </w:p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4ED2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12 корп. 1 кв. 197</w:t>
            </w: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Default="005D4ED2" w:rsidP="005D4ED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4ED2">
              <w:rPr>
                <w:rFonts w:ascii="Times New Roman" w:eastAsia="Times New Roman" w:hAnsi="Times New Roman" w:cs="Times New Roman"/>
                <w:color w:val="000000" w:themeColor="text1"/>
              </w:rPr>
              <w:t>Хлопина, д. 3 - монтаж греющей ленты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4ED2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77 корп. 4 кв. 142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ED2">
              <w:rPr>
                <w:rFonts w:ascii="Times New Roman" w:eastAsia="Times New Roman" w:hAnsi="Times New Roman" w:cs="Times New Roman"/>
                <w:color w:val="auto"/>
              </w:rPr>
              <w:t>Науки пр., д. 14 корп. 4 кв. 15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ED2">
              <w:rPr>
                <w:rFonts w:ascii="Times New Roman" w:eastAsia="Times New Roman" w:hAnsi="Times New Roman" w:cs="Times New Roman"/>
                <w:color w:val="auto"/>
              </w:rPr>
              <w:t>Тихорецкий пр., д. 25/1 - 1 пар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ED2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ИТП регуляторами давления и температуры - С. Ковалевской, д. 18 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F1282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ED2">
              <w:rPr>
                <w:rFonts w:ascii="Times New Roman" w:eastAsia="Times New Roman" w:hAnsi="Times New Roman" w:cs="Times New Roman"/>
                <w:color w:val="auto"/>
              </w:rPr>
              <w:t>Гражданский пр., д. 94 корп. 2 - проверка внутридомового газового оборудования</w:t>
            </w: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EC" w:rsidRDefault="007F52EC">
      <w:pPr>
        <w:spacing w:after="0" w:line="240" w:lineRule="auto"/>
      </w:pPr>
      <w:r>
        <w:separator/>
      </w:r>
    </w:p>
  </w:endnote>
  <w:endnote w:type="continuationSeparator" w:id="0">
    <w:p w:rsidR="007F52EC" w:rsidRDefault="007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5D4ED2" w:rsidRPr="005D4ED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EC" w:rsidRDefault="007F52EC">
      <w:pPr>
        <w:spacing w:after="0" w:line="240" w:lineRule="auto"/>
      </w:pPr>
      <w:r>
        <w:separator/>
      </w:r>
    </w:p>
  </w:footnote>
  <w:footnote w:type="continuationSeparator" w:id="0">
    <w:p w:rsidR="007F52EC" w:rsidRDefault="007F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8BC2-7775-431F-A773-1137E66F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430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112</cp:revision>
  <cp:lastPrinted>2017-08-24T13:27:00Z</cp:lastPrinted>
  <dcterms:created xsi:type="dcterms:W3CDTF">2017-08-25T06:35:00Z</dcterms:created>
  <dcterms:modified xsi:type="dcterms:W3CDTF">2019-09-26T11:52:00Z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