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1276"/>
        <w:gridCol w:w="1276"/>
        <w:gridCol w:w="1134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F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F57B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6F57B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F57B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C842CF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C842CF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C842CF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Бутлерова, д. 26 - в работе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5 - в работе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Гражданский пр., д. 45 корп. 1- ремонт фасада (работы закончены)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Гражданский пр., д. 49 корп. 1- ремонт фасада (работы закончены)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1- ремонт фасада (работы закончены)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17,19/3,19/2,15/4, Бутлерова, д. 24, </w:t>
            </w:r>
            <w:proofErr w:type="spellStart"/>
            <w:r w:rsidRPr="00C842CF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C842CF">
              <w:rPr>
                <w:rFonts w:ascii="Times New Roman" w:eastAsia="Times New Roman" w:hAnsi="Times New Roman" w:cs="Times New Roman"/>
                <w:color w:val="auto"/>
              </w:rPr>
              <w:t>, д. 9/3, Науки, д. 2 - ликвидация граффити</w:t>
            </w:r>
          </w:p>
          <w:p w:rsidR="001D5042" w:rsidRPr="00645B37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ремонт входных групп 1,2,3,4 пар.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 xml:space="preserve">Утепление </w:t>
            </w:r>
            <w:proofErr w:type="spellStart"/>
            <w:r w:rsidRPr="00C842CF">
              <w:rPr>
                <w:rFonts w:ascii="Times New Roman" w:eastAsia="Times New Roman" w:hAnsi="Times New Roman" w:cs="Times New Roman"/>
                <w:color w:val="auto"/>
              </w:rPr>
              <w:t>вентканалов</w:t>
            </w:r>
            <w:proofErr w:type="spellEnd"/>
            <w:r w:rsidRPr="00C842CF">
              <w:rPr>
                <w:rFonts w:ascii="Times New Roman" w:eastAsia="Times New Roman" w:hAnsi="Times New Roman" w:cs="Times New Roman"/>
                <w:color w:val="auto"/>
              </w:rPr>
              <w:t xml:space="preserve"> на чердаке - Непокоренных, д. 9 корп. 1- работы начаты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2CF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49/1,51/1,43/1,82/2,82/1, 80/1,66/2 - промазка и поджатие фальцев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93D42" w:rsidRPr="00193D42" w:rsidRDefault="00193D42" w:rsidP="00193D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Светлановский пр., д. 46/1 кв. 214,215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Светлановский пр., д. 46/</w:t>
            </w:r>
            <w:proofErr w:type="gramStart"/>
            <w:r w:rsidRPr="00C842CF">
              <w:rPr>
                <w:rFonts w:ascii="Times New Roman" w:eastAsia="Times New Roman" w:hAnsi="Times New Roman" w:cs="Times New Roman"/>
                <w:color w:val="auto"/>
              </w:rPr>
              <w:t>1  -</w:t>
            </w:r>
            <w:proofErr w:type="gramEnd"/>
            <w:r w:rsidRPr="00C842CF">
              <w:rPr>
                <w:rFonts w:ascii="Times New Roman" w:eastAsia="Times New Roman" w:hAnsi="Times New Roman" w:cs="Times New Roman"/>
                <w:color w:val="auto"/>
              </w:rPr>
              <w:t xml:space="preserve"> 1-10 пар ЛСП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Науки пр., д. 65 - 1 пар ЛСП</w:t>
            </w: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42CF">
              <w:rPr>
                <w:rFonts w:ascii="Times New Roman" w:eastAsia="Times New Roman" w:hAnsi="Times New Roman" w:cs="Times New Roman"/>
                <w:color w:val="auto"/>
              </w:rPr>
              <w:t>Бутлерова, д. 20 - 1,2,3,4,5 пар. - установка энергосберегающих светильников - в работе</w:t>
            </w: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5C" w:rsidRDefault="00103F5C">
      <w:pPr>
        <w:spacing w:after="0" w:line="240" w:lineRule="auto"/>
      </w:pPr>
      <w:r>
        <w:separator/>
      </w:r>
    </w:p>
  </w:endnote>
  <w:endnote w:type="continuationSeparator" w:id="0">
    <w:p w:rsidR="00103F5C" w:rsidRDefault="0010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D6732A" w:rsidRPr="00D6732A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5C" w:rsidRDefault="00103F5C">
      <w:pPr>
        <w:spacing w:after="0" w:line="240" w:lineRule="auto"/>
      </w:pPr>
      <w:r>
        <w:separator/>
      </w:r>
    </w:p>
  </w:footnote>
  <w:footnote w:type="continuationSeparator" w:id="0">
    <w:p w:rsidR="00103F5C" w:rsidRDefault="0010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B038E-C52B-47F0-BAA2-B5684C18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161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68</cp:revision>
  <cp:lastPrinted>2017-08-24T13:27:00Z</cp:lastPrinted>
  <dcterms:created xsi:type="dcterms:W3CDTF">2017-08-25T06:35:00Z</dcterms:created>
  <dcterms:modified xsi:type="dcterms:W3CDTF">2018-11-08T14:05:00Z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